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第</w:t>
      </w: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课时 教读引领课</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教学内容</w:t>
      </w:r>
      <w:r>
        <w:rPr>
          <w:rFonts w:hint="eastAsia" w:ascii="宋体" w:hAnsi="宋体" w:eastAsia="宋体" w:cs="宋体"/>
          <w:b/>
          <w:bCs/>
          <w:sz w:val="28"/>
          <w:szCs w:val="28"/>
          <w:lang w:eastAsia="zh-CN"/>
        </w:rPr>
        <w:t>】</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教材：《沁园春·雪》《我爱这土地》</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教学目标</w:t>
      </w:r>
      <w:r>
        <w:rPr>
          <w:rFonts w:hint="eastAsia" w:ascii="宋体" w:hAnsi="宋体" w:eastAsia="宋体" w:cs="宋体"/>
          <w:b/>
          <w:bCs/>
          <w:sz w:val="28"/>
          <w:szCs w:val="28"/>
          <w:lang w:eastAsia="zh-CN"/>
        </w:rPr>
        <w:t>】</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1.通过联系词作的创作背景，解读意象，将意象还原到情境中，领悟诗歌意蕴。</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2.学习对比阅读的方法，了解景中藏情，借景抒情，写景议论抒情相结合的写法。</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教学过程</w:t>
      </w:r>
      <w:r>
        <w:rPr>
          <w:rFonts w:hint="eastAsia" w:ascii="宋体" w:hAnsi="宋体" w:eastAsia="宋体" w:cs="宋体"/>
          <w:b/>
          <w:bCs/>
          <w:sz w:val="28"/>
          <w:szCs w:val="28"/>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导入：无论是郭沫若笔下的“浅浅的天河”，还是弗罗斯特笔下的“荒草萋萋”的小路、光未然笔下“千万条铁的臂膀”，意象就是诗人最个性化的表达。今天，让我们走进两首新的诗歌作品，通过对意象的探索来感受诗人的个性和思考。</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任务一：读诗入境</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kern w:val="0"/>
          <w:sz w:val="28"/>
          <w:szCs w:val="28"/>
        </w:rPr>
        <w:t>1.</w:t>
      </w:r>
      <w:r>
        <w:rPr>
          <w:rFonts w:hint="eastAsia" w:ascii="宋体" w:hAnsi="宋体" w:eastAsia="宋体" w:cs="宋体"/>
          <w:sz w:val="28"/>
          <w:szCs w:val="28"/>
          <w:lang w:val="en-US" w:eastAsia="zh-CN"/>
        </w:rPr>
        <w:t>结合注释自由朗读课文</w:t>
      </w:r>
      <w:r>
        <w:rPr>
          <w:rFonts w:hint="eastAsia" w:ascii="宋体" w:hAnsi="宋体" w:eastAsia="宋体" w:cs="宋体"/>
          <w:sz w:val="28"/>
          <w:szCs w:val="28"/>
        </w:rPr>
        <w:t>《</w:t>
      </w:r>
      <w:r>
        <w:rPr>
          <w:rFonts w:hint="eastAsia" w:ascii="宋体" w:hAnsi="宋体" w:eastAsia="宋体" w:cs="宋体"/>
          <w:sz w:val="28"/>
          <w:szCs w:val="28"/>
          <w:lang w:val="en-US" w:eastAsia="zh-CN"/>
        </w:rPr>
        <w:t>沁园春·雪</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圈画出引发想象的词语，说说你看到了什么画面？读出了什么情绪？</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设计意图</w:t>
      </w:r>
      <w:r>
        <w:rPr>
          <w:rFonts w:hint="eastAsia" w:ascii="宋体" w:hAnsi="宋体" w:eastAsia="宋体" w:cs="宋体"/>
          <w:sz w:val="28"/>
          <w:szCs w:val="28"/>
          <w:lang w:eastAsia="zh-CN"/>
        </w:rPr>
        <w:t>：</w:t>
      </w:r>
      <w:r>
        <w:rPr>
          <w:rFonts w:hint="eastAsia" w:ascii="宋体" w:hAnsi="宋体" w:eastAsia="宋体" w:cs="宋体"/>
          <w:sz w:val="28"/>
          <w:szCs w:val="28"/>
        </w:rPr>
        <w:t>本环节旨在</w:t>
      </w:r>
      <w:r>
        <w:rPr>
          <w:rFonts w:hint="eastAsia" w:ascii="宋体" w:hAnsi="宋体" w:eastAsia="宋体" w:cs="宋体"/>
          <w:sz w:val="28"/>
          <w:szCs w:val="28"/>
          <w:lang w:val="en-US" w:eastAsia="zh-CN"/>
        </w:rPr>
        <w:t>通过吟诵的方法让学生熟悉诗歌文本</w:t>
      </w:r>
      <w:r>
        <w:rPr>
          <w:rFonts w:hint="eastAsia" w:ascii="宋体" w:hAnsi="宋体" w:eastAsia="宋体" w:cs="宋体"/>
          <w:sz w:val="28"/>
          <w:szCs w:val="28"/>
        </w:rPr>
        <w:t>，</w:t>
      </w:r>
      <w:r>
        <w:rPr>
          <w:rFonts w:hint="eastAsia" w:ascii="宋体" w:hAnsi="宋体" w:eastAsia="宋体" w:cs="宋体"/>
          <w:sz w:val="28"/>
          <w:szCs w:val="28"/>
          <w:lang w:val="en-US" w:eastAsia="zh-CN"/>
        </w:rPr>
        <w:t>并通过带入诗人视角完成对诗歌意象的初步感知。朗读</w:t>
      </w:r>
      <w:r>
        <w:rPr>
          <w:rFonts w:hint="eastAsia" w:ascii="宋体" w:hAnsi="宋体" w:eastAsia="宋体" w:cs="宋体"/>
          <w:sz w:val="28"/>
          <w:szCs w:val="28"/>
        </w:rPr>
        <w:t>时，还要</w:t>
      </w:r>
      <w:r>
        <w:rPr>
          <w:rFonts w:hint="eastAsia" w:ascii="宋体" w:hAnsi="宋体" w:eastAsia="宋体" w:cs="宋体"/>
          <w:sz w:val="28"/>
          <w:szCs w:val="28"/>
          <w:lang w:val="en-US" w:eastAsia="zh-CN"/>
        </w:rPr>
        <w:t>留意诗歌中引发想象的“触发词”</w:t>
      </w:r>
      <w:r>
        <w:rPr>
          <w:rFonts w:hint="eastAsia" w:ascii="宋体" w:hAnsi="宋体" w:eastAsia="宋体" w:cs="宋体"/>
          <w:sz w:val="28"/>
          <w:szCs w:val="28"/>
        </w:rPr>
        <w:t>，所以要求学生</w:t>
      </w:r>
      <w:r>
        <w:rPr>
          <w:rFonts w:hint="eastAsia" w:ascii="宋体" w:hAnsi="宋体" w:eastAsia="宋体" w:cs="宋体"/>
          <w:sz w:val="28"/>
          <w:szCs w:val="28"/>
          <w:lang w:val="en-US" w:eastAsia="zh-CN"/>
        </w:rPr>
        <w:t>转变读诗视角、</w:t>
      </w:r>
      <w:r>
        <w:rPr>
          <w:rFonts w:hint="eastAsia" w:ascii="宋体" w:hAnsi="宋体" w:eastAsia="宋体" w:cs="宋体"/>
          <w:sz w:val="28"/>
          <w:szCs w:val="28"/>
        </w:rPr>
        <w:t>圈点勾画，为学生提供具体方法支架。</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(屏显)</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沁园春·雪》写于1936年2月，当时遵义会议确立了毛泽东在全党全军的领导地位。毛泽东率长征部队胜利到达陕北，在陕北清涧县于一场大雪之后攀登到海拔千米、白雪覆盖的塬上视察地形，欣赏风光，面对苍茫大地，胸中豪情激荡，写下了这首词。</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1945年8月，抗战胜利后，毛泽东同志亲赴重庆与国民党谈判时，这首《沁园春·雪》在《新民晚报》公开发表，迅速在人民当中广为传颂，极大地鼓舞了全国人民的革命斗志和胜利的信心。</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2.这是《沁园春·雪》的创作、发表相关背景，找一找，在你所描述的画面中有哪些动词，让想象的场景发生了转换？</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预设：诗歌以“望”“须”“引”“惜”为线索，由实入虚、由景入情、由抒情再入议论。宏大结构中展现了诗人博大的胸怀、雄伟的气魄，和作为革命领袖的豪迈意兴和抱负。</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设计意图</w:t>
      </w:r>
      <w:r>
        <w:rPr>
          <w:rFonts w:hint="eastAsia" w:ascii="宋体" w:hAnsi="宋体" w:eastAsia="宋体" w:cs="宋体"/>
          <w:sz w:val="28"/>
          <w:szCs w:val="28"/>
          <w:lang w:eastAsia="zh-CN"/>
        </w:rPr>
        <w:t>：</w:t>
      </w:r>
      <w:r>
        <w:rPr>
          <w:rFonts w:hint="eastAsia" w:ascii="宋体" w:hAnsi="宋体" w:eastAsia="宋体" w:cs="宋体"/>
          <w:sz w:val="28"/>
          <w:szCs w:val="28"/>
        </w:rPr>
        <w:t>本环节旨在</w:t>
      </w:r>
      <w:r>
        <w:rPr>
          <w:rFonts w:hint="eastAsia" w:ascii="宋体" w:hAnsi="宋体" w:eastAsia="宋体" w:cs="宋体"/>
          <w:sz w:val="28"/>
          <w:szCs w:val="28"/>
          <w:lang w:val="en-US" w:eastAsia="zh-CN"/>
        </w:rPr>
        <w:t>引导学生在抒发初读感受的同时明确诗歌的结构</w:t>
      </w:r>
      <w:r>
        <w:rPr>
          <w:rFonts w:hint="eastAsia" w:ascii="宋体" w:hAnsi="宋体" w:eastAsia="宋体" w:cs="宋体"/>
          <w:sz w:val="28"/>
          <w:szCs w:val="28"/>
        </w:rPr>
        <w:t>，</w:t>
      </w:r>
      <w:r>
        <w:rPr>
          <w:rFonts w:hint="eastAsia" w:ascii="宋体" w:hAnsi="宋体" w:eastAsia="宋体" w:cs="宋体"/>
          <w:sz w:val="28"/>
          <w:szCs w:val="28"/>
          <w:lang w:val="en-US" w:eastAsia="zh-CN"/>
        </w:rPr>
        <w:t>把握诗歌的情感节奏。场景的宏大易于感知，情感可能需要联系创作及发表背景来体会。</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3.你能否模仿动词范例，</w:t>
      </w:r>
      <w:r>
        <w:rPr>
          <w:rFonts w:hint="eastAsia" w:ascii="宋体" w:hAnsi="宋体" w:eastAsia="宋体" w:cs="宋体"/>
          <w:sz w:val="28"/>
          <w:szCs w:val="28"/>
        </w:rPr>
        <w:t>从上、下两阕中分别找出</w:t>
      </w:r>
      <w:r>
        <w:rPr>
          <w:rFonts w:hint="eastAsia" w:ascii="宋体" w:hAnsi="宋体" w:eastAsia="宋体" w:cs="宋体"/>
          <w:sz w:val="28"/>
          <w:szCs w:val="28"/>
          <w:lang w:val="en-US" w:eastAsia="zh-CN"/>
        </w:rPr>
        <w:t>名词意象，作为</w:t>
      </w:r>
      <w:r>
        <w:rPr>
          <w:rFonts w:hint="eastAsia" w:ascii="宋体" w:hAnsi="宋体" w:eastAsia="宋体" w:cs="宋体"/>
          <w:sz w:val="28"/>
          <w:szCs w:val="28"/>
        </w:rPr>
        <w:t>依据</w:t>
      </w:r>
      <w:r>
        <w:rPr>
          <w:rFonts w:hint="eastAsia" w:ascii="宋体" w:hAnsi="宋体" w:eastAsia="宋体" w:cs="宋体"/>
          <w:sz w:val="28"/>
          <w:szCs w:val="28"/>
          <w:lang w:eastAsia="zh-CN"/>
        </w:rPr>
        <w:t>，</w:t>
      </w:r>
      <w:r>
        <w:rPr>
          <w:rFonts w:hint="eastAsia" w:ascii="宋体" w:hAnsi="宋体" w:eastAsia="宋体" w:cs="宋体"/>
          <w:sz w:val="28"/>
          <w:szCs w:val="28"/>
        </w:rPr>
        <w:t>说明词人是如何展示这份情怀的</w:t>
      </w:r>
      <w:r>
        <w:rPr>
          <w:rFonts w:hint="eastAsia" w:ascii="宋体" w:hAnsi="宋体" w:eastAsia="宋体" w:cs="宋体"/>
          <w:sz w:val="28"/>
          <w:szCs w:val="28"/>
          <w:lang w:eastAsia="zh-CN"/>
        </w:rPr>
        <w:t>？</w:t>
      </w:r>
    </w:p>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预设：</w:t>
      </w:r>
    </w:p>
    <w:tbl>
      <w:tblPr>
        <w:tblStyle w:val="8"/>
        <w:tblW w:w="10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2325"/>
        <w:gridCol w:w="1807"/>
        <w:gridCol w:w="2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4003"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诗句（</w:t>
            </w:r>
            <w:r>
              <w:rPr>
                <w:rFonts w:hint="eastAsia" w:ascii="宋体" w:hAnsi="宋体" w:eastAsia="宋体" w:cs="宋体"/>
                <w:color w:val="0000FF"/>
                <w:sz w:val="28"/>
                <w:szCs w:val="28"/>
                <w:lang w:val="en-US" w:eastAsia="zh-CN"/>
              </w:rPr>
              <w:t>意象</w:t>
            </w:r>
            <w:r>
              <w:rPr>
                <w:rFonts w:hint="eastAsia" w:ascii="宋体" w:hAnsi="宋体" w:eastAsia="宋体" w:cs="宋体"/>
                <w:sz w:val="28"/>
                <w:szCs w:val="28"/>
                <w:lang w:val="en-US" w:eastAsia="zh-CN"/>
              </w:rPr>
              <w:t>）</w:t>
            </w:r>
          </w:p>
        </w:tc>
        <w:tc>
          <w:tcPr>
            <w:tcW w:w="2325"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如何展现</w:t>
            </w:r>
          </w:p>
        </w:tc>
        <w:tc>
          <w:tcPr>
            <w:tcW w:w="1807"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意象特点</w:t>
            </w:r>
          </w:p>
        </w:tc>
        <w:tc>
          <w:tcPr>
            <w:tcW w:w="2198"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情感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3"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color w:val="0000FF"/>
                <w:sz w:val="28"/>
                <w:szCs w:val="28"/>
                <w:lang w:val="en-US" w:eastAsia="zh-CN"/>
              </w:rPr>
              <w:t>千里冰</w:t>
            </w:r>
            <w:r>
              <w:rPr>
                <w:rFonts w:hint="eastAsia" w:ascii="宋体" w:hAnsi="宋体" w:eastAsia="宋体" w:cs="宋体"/>
                <w:sz w:val="28"/>
                <w:szCs w:val="28"/>
                <w:lang w:val="en-US" w:eastAsia="zh-CN"/>
              </w:rPr>
              <w:t>封，</w:t>
            </w:r>
            <w:r>
              <w:rPr>
                <w:rFonts w:hint="eastAsia" w:ascii="宋体" w:hAnsi="宋体" w:eastAsia="宋体" w:cs="宋体"/>
                <w:color w:val="0000FF"/>
                <w:sz w:val="28"/>
                <w:szCs w:val="28"/>
                <w:lang w:val="en-US" w:eastAsia="zh-CN"/>
              </w:rPr>
              <w:t>万里雪</w:t>
            </w:r>
            <w:r>
              <w:rPr>
                <w:rFonts w:hint="eastAsia" w:ascii="宋体" w:hAnsi="宋体" w:eastAsia="宋体" w:cs="宋体"/>
                <w:sz w:val="28"/>
                <w:szCs w:val="28"/>
                <w:lang w:val="en-US" w:eastAsia="zh-CN"/>
              </w:rPr>
              <w:t>飘。……</w:t>
            </w:r>
            <w:r>
              <w:rPr>
                <w:rFonts w:hint="eastAsia" w:ascii="宋体" w:hAnsi="宋体" w:eastAsia="宋体" w:cs="宋体"/>
                <w:color w:val="0000FF"/>
                <w:sz w:val="28"/>
                <w:szCs w:val="28"/>
                <w:lang w:val="en-US" w:eastAsia="zh-CN"/>
              </w:rPr>
              <w:t>大河</w:t>
            </w:r>
            <w:r>
              <w:rPr>
                <w:rFonts w:hint="eastAsia" w:ascii="宋体" w:hAnsi="宋体" w:eastAsia="宋体" w:cs="宋体"/>
                <w:sz w:val="28"/>
                <w:szCs w:val="28"/>
                <w:lang w:val="en-US" w:eastAsia="zh-CN"/>
              </w:rPr>
              <w:t>上下，顿失滔滔。</w:t>
            </w:r>
            <w:r>
              <w:rPr>
                <w:rFonts w:hint="eastAsia" w:ascii="宋体" w:hAnsi="宋体" w:eastAsia="宋体" w:cs="宋体"/>
                <w:color w:val="0000FF"/>
                <w:sz w:val="28"/>
                <w:szCs w:val="28"/>
                <w:lang w:val="en-US" w:eastAsia="zh-CN"/>
              </w:rPr>
              <w:t>山</w:t>
            </w:r>
            <w:r>
              <w:rPr>
                <w:rFonts w:hint="eastAsia" w:ascii="宋体" w:hAnsi="宋体" w:eastAsia="宋体" w:cs="宋体"/>
                <w:sz w:val="28"/>
                <w:szCs w:val="28"/>
                <w:lang w:val="en-US" w:eastAsia="zh-CN"/>
              </w:rPr>
              <w:t>舞银蛇，</w:t>
            </w:r>
            <w:r>
              <w:rPr>
                <w:rFonts w:hint="eastAsia" w:ascii="宋体" w:hAnsi="宋体" w:eastAsia="宋体" w:cs="宋体"/>
                <w:color w:val="0000FF"/>
                <w:sz w:val="28"/>
                <w:szCs w:val="28"/>
                <w:lang w:val="en-US" w:eastAsia="zh-CN"/>
              </w:rPr>
              <w:t>原</w:t>
            </w:r>
            <w:r>
              <w:rPr>
                <w:rFonts w:hint="eastAsia" w:ascii="宋体" w:hAnsi="宋体" w:eastAsia="宋体" w:cs="宋体"/>
                <w:sz w:val="28"/>
                <w:szCs w:val="28"/>
                <w:lang w:val="en-US" w:eastAsia="zh-CN"/>
              </w:rPr>
              <w:t>驰蜡象。欲与</w:t>
            </w:r>
            <w:r>
              <w:rPr>
                <w:rFonts w:hint="eastAsia" w:ascii="宋体" w:hAnsi="宋体" w:eastAsia="宋体" w:cs="宋体"/>
                <w:color w:val="0000FF"/>
                <w:sz w:val="28"/>
                <w:szCs w:val="28"/>
                <w:lang w:val="en-US" w:eastAsia="zh-CN"/>
              </w:rPr>
              <w:t>天公</w:t>
            </w:r>
            <w:r>
              <w:rPr>
                <w:rFonts w:hint="eastAsia" w:ascii="宋体" w:hAnsi="宋体" w:eastAsia="宋体" w:cs="宋体"/>
                <w:sz w:val="28"/>
                <w:szCs w:val="28"/>
                <w:lang w:val="en-US" w:eastAsia="zh-CN"/>
              </w:rPr>
              <w:t>试比高。须</w:t>
            </w:r>
            <w:r>
              <w:rPr>
                <w:rFonts w:hint="eastAsia" w:ascii="宋体" w:hAnsi="宋体" w:eastAsia="宋体" w:cs="宋体"/>
                <w:color w:val="0000FF"/>
                <w:sz w:val="28"/>
                <w:szCs w:val="28"/>
                <w:lang w:val="en-US" w:eastAsia="zh-CN"/>
              </w:rPr>
              <w:t>晴日</w:t>
            </w:r>
            <w:r>
              <w:rPr>
                <w:rFonts w:hint="eastAsia" w:ascii="宋体" w:hAnsi="宋体" w:eastAsia="宋体" w:cs="宋体"/>
                <w:sz w:val="28"/>
                <w:szCs w:val="28"/>
                <w:lang w:val="en-US" w:eastAsia="zh-CN"/>
              </w:rPr>
              <w:t>，看</w:t>
            </w:r>
            <w:r>
              <w:rPr>
                <w:rFonts w:hint="eastAsia" w:ascii="宋体" w:hAnsi="宋体" w:eastAsia="宋体" w:cs="宋体"/>
                <w:color w:val="0000FF"/>
                <w:sz w:val="28"/>
                <w:szCs w:val="28"/>
                <w:lang w:val="en-US" w:eastAsia="zh-CN"/>
              </w:rPr>
              <w:t>红装</w:t>
            </w:r>
            <w:r>
              <w:rPr>
                <w:rFonts w:hint="eastAsia" w:ascii="宋体" w:hAnsi="宋体" w:eastAsia="宋体" w:cs="宋体"/>
                <w:sz w:val="28"/>
                <w:szCs w:val="28"/>
                <w:lang w:val="en-US" w:eastAsia="zh-CN"/>
              </w:rPr>
              <w:t>素裹，分外妖娆。</w:t>
            </w:r>
          </w:p>
        </w:tc>
        <w:tc>
          <w:tcPr>
            <w:tcW w:w="2325"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夸张、比喻、对偶（修辞）；动静结合（写作手法）</w:t>
            </w:r>
          </w:p>
        </w:tc>
        <w:tc>
          <w:tcPr>
            <w:tcW w:w="1807"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大气、开阔、壮观、奇伟、雄浑……</w:t>
            </w:r>
          </w:p>
        </w:tc>
        <w:tc>
          <w:tcPr>
            <w:tcW w:w="2198"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center"/>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于祖国之深情</w:t>
            </w: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于山河之自豪</w:t>
            </w:r>
          </w:p>
          <w:p>
            <w:pPr>
              <w:keepNext w:val="0"/>
              <w:keepLines w:val="0"/>
              <w:pageBreakBefore w:val="0"/>
              <w:widowControl w:val="0"/>
              <w:kinsoku/>
              <w:wordWrap/>
              <w:overflowPunct/>
              <w:topLinePunct w:val="0"/>
              <w:bidi w:val="0"/>
              <w:adjustRightInd w:val="0"/>
              <w:snapToGrid w:val="0"/>
              <w:spacing w:line="360" w:lineRule="auto"/>
              <w:ind w:firstLine="560" w:firstLineChars="200"/>
              <w:jc w:val="center"/>
              <w:textAlignment w:val="auto"/>
              <w:rPr>
                <w:rFonts w:hint="eastAsia" w:ascii="宋体" w:hAnsi="宋体" w:eastAsia="宋体" w:cs="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03" w:type="dxa"/>
            <w:vAlign w:val="center"/>
          </w:tcPr>
          <w:p>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惜</w:t>
            </w:r>
            <w:r>
              <w:rPr>
                <w:rFonts w:hint="eastAsia" w:ascii="宋体" w:hAnsi="宋体" w:eastAsia="宋体" w:cs="宋体"/>
                <w:color w:val="0000FF"/>
                <w:sz w:val="28"/>
                <w:szCs w:val="28"/>
                <w:lang w:val="en-US" w:eastAsia="zh-CN"/>
              </w:rPr>
              <w:t>秦皇汉武</w:t>
            </w:r>
            <w:r>
              <w:rPr>
                <w:rFonts w:hint="eastAsia" w:ascii="宋体" w:hAnsi="宋体" w:eastAsia="宋体" w:cs="宋体"/>
                <w:sz w:val="28"/>
                <w:szCs w:val="28"/>
                <w:lang w:val="en-US" w:eastAsia="zh-CN"/>
              </w:rPr>
              <w:t>略输文采；</w:t>
            </w:r>
            <w:r>
              <w:rPr>
                <w:rFonts w:hint="eastAsia" w:ascii="宋体" w:hAnsi="宋体" w:eastAsia="宋体" w:cs="宋体"/>
                <w:color w:val="0000FF"/>
                <w:sz w:val="28"/>
                <w:szCs w:val="28"/>
                <w:lang w:val="en-US" w:eastAsia="zh-CN"/>
              </w:rPr>
              <w:t>唐宗宋祖</w:t>
            </w:r>
            <w:r>
              <w:rPr>
                <w:rFonts w:hint="eastAsia" w:ascii="宋体" w:hAnsi="宋体" w:eastAsia="宋体" w:cs="宋体"/>
                <w:sz w:val="28"/>
                <w:szCs w:val="28"/>
                <w:lang w:val="en-US" w:eastAsia="zh-CN"/>
              </w:rPr>
              <w:t>，稍逊风骚。一代天骄，</w:t>
            </w:r>
            <w:r>
              <w:rPr>
                <w:rFonts w:hint="eastAsia" w:ascii="宋体" w:hAnsi="宋体" w:eastAsia="宋体" w:cs="宋体"/>
                <w:color w:val="0000FF"/>
                <w:sz w:val="28"/>
                <w:szCs w:val="28"/>
                <w:lang w:val="en-US" w:eastAsia="zh-CN"/>
              </w:rPr>
              <w:t>成吉思汗</w:t>
            </w:r>
            <w:r>
              <w:rPr>
                <w:rFonts w:hint="eastAsia" w:ascii="宋体" w:hAnsi="宋体" w:eastAsia="宋体" w:cs="宋体"/>
                <w:sz w:val="28"/>
                <w:szCs w:val="28"/>
                <w:lang w:val="en-US" w:eastAsia="zh-CN"/>
              </w:rPr>
              <w:t>，只识弯弓射大雕。俱往矣，数风流人物，还看今朝。</w:t>
            </w:r>
          </w:p>
        </w:tc>
        <w:tc>
          <w:tcPr>
            <w:tcW w:w="2325"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比照、欲抑先扬、想象（写作手法）</w:t>
            </w:r>
          </w:p>
        </w:tc>
        <w:tc>
          <w:tcPr>
            <w:tcW w:w="1807"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历史伟人、</w:t>
            </w: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英才豪杰</w:t>
            </w:r>
          </w:p>
        </w:tc>
        <w:tc>
          <w:tcPr>
            <w:tcW w:w="2198"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于革命之壮志</w:t>
            </w: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于胜利之自信</w:t>
            </w:r>
          </w:p>
        </w:tc>
      </w:tr>
    </w:tbl>
    <w:p>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设计意图</w:t>
      </w:r>
      <w:r>
        <w:rPr>
          <w:rFonts w:hint="eastAsia" w:ascii="宋体" w:hAnsi="宋体" w:eastAsia="宋体" w:cs="宋体"/>
          <w:sz w:val="28"/>
          <w:szCs w:val="28"/>
          <w:lang w:eastAsia="zh-CN"/>
        </w:rPr>
        <w:t>：</w:t>
      </w:r>
      <w:r>
        <w:rPr>
          <w:rFonts w:hint="eastAsia" w:ascii="宋体" w:hAnsi="宋体" w:eastAsia="宋体" w:cs="宋体"/>
          <w:sz w:val="28"/>
          <w:szCs w:val="28"/>
        </w:rPr>
        <w:t>本环节是迁移运用</w:t>
      </w:r>
      <w:r>
        <w:rPr>
          <w:rFonts w:hint="eastAsia" w:ascii="宋体" w:hAnsi="宋体" w:eastAsia="宋体" w:cs="宋体"/>
          <w:sz w:val="28"/>
          <w:szCs w:val="28"/>
          <w:lang w:val="en-US" w:eastAsia="zh-CN"/>
        </w:rPr>
        <w:t>上一环节所学，学生可借助表格示例，找出意象、判断手法、分析情感。</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任务二：赏诗学法</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1.</w:t>
      </w:r>
      <w:r>
        <w:rPr>
          <w:rFonts w:hint="eastAsia" w:ascii="宋体" w:hAnsi="宋体" w:eastAsia="宋体" w:cs="宋体"/>
          <w:sz w:val="28"/>
          <w:szCs w:val="28"/>
          <w:lang w:val="en-US" w:eastAsia="zh-CN"/>
        </w:rPr>
        <w:t>朗读《我爱这土地》，模仿我们对上一首诗的学习，找出这一首诗中的主要意象。</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2.意象的氛围构成了诗歌的氛围。如果要为本单元的前两首诗创作插图，请你根据表格提示，任选一首，为插画师给出“配图指导”。</w:t>
      </w:r>
    </w:p>
    <w:p>
      <w:pPr>
        <w:adjustRightInd w:val="0"/>
        <w:snapToGrid w:val="0"/>
        <w:spacing w:after="156" w:afterLines="50" w:line="360" w:lineRule="auto"/>
        <w:ind w:firstLine="480"/>
        <w:rPr>
          <w:rFonts w:hint="eastAsia" w:ascii="宋体" w:hAnsi="宋体" w:eastAsia="宋体" w:cs="宋体"/>
          <w:sz w:val="28"/>
          <w:szCs w:val="28"/>
          <w:lang w:eastAsia="zh-CN"/>
        </w:rPr>
      </w:pPr>
      <w:r>
        <w:rPr>
          <w:rFonts w:hint="eastAsia" w:ascii="宋体" w:hAnsi="宋体" w:eastAsia="宋体" w:cs="宋体"/>
          <w:kern w:val="2"/>
          <w:sz w:val="28"/>
          <w:szCs w:val="28"/>
          <w:lang w:val="en-US" w:eastAsia="zh-CN" w:bidi="ar-SA"/>
        </w:rPr>
        <w:t>（屏显）</w:t>
      </w:r>
    </w:p>
    <w:tbl>
      <w:tblPr>
        <w:tblStyle w:val="8"/>
        <w:tblW w:w="104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3"/>
        <w:gridCol w:w="4942"/>
        <w:gridCol w:w="1065"/>
        <w:gridCol w:w="1268"/>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3" w:type="dxa"/>
          </w:tcPr>
          <w:p>
            <w:pPr>
              <w:adjustRightInd w:val="0"/>
              <w:snapToGrid w:val="0"/>
              <w:spacing w:after="156" w:afterLines="50" w:line="360" w:lineRule="auto"/>
              <w:rPr>
                <w:rFonts w:hint="eastAsia" w:ascii="宋体" w:hAnsi="宋体" w:eastAsia="宋体" w:cs="宋体"/>
                <w:sz w:val="28"/>
                <w:szCs w:val="28"/>
                <w:vertAlign w:val="baseline"/>
                <w:lang w:val="en-US" w:eastAsia="zh-CN"/>
              </w:rPr>
            </w:pPr>
          </w:p>
        </w:tc>
        <w:tc>
          <w:tcPr>
            <w:tcW w:w="4942" w:type="dxa"/>
          </w:tcPr>
          <w:p>
            <w:pPr>
              <w:adjustRightInd w:val="0"/>
              <w:snapToGrid w:val="0"/>
              <w:spacing w:after="156" w:afterLines="50" w:line="360" w:lineRule="auto"/>
              <w:rPr>
                <w:rFonts w:hint="eastAsia" w:ascii="宋体" w:hAnsi="宋体" w:eastAsia="宋体" w:cs="宋体"/>
                <w:sz w:val="28"/>
                <w:szCs w:val="28"/>
                <w:vertAlign w:val="baseline"/>
                <w:lang w:val="en-US" w:eastAsia="zh-CN"/>
              </w:rPr>
            </w:pPr>
          </w:p>
        </w:tc>
        <w:tc>
          <w:tcPr>
            <w:tcW w:w="1065"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技法</w:t>
            </w:r>
          </w:p>
        </w:tc>
        <w:tc>
          <w:tcPr>
            <w:tcW w:w="1268" w:type="dxa"/>
            <w:vAlign w:val="center"/>
          </w:tcPr>
          <w:p>
            <w:pPr>
              <w:adjustRightInd w:val="0"/>
              <w:snapToGrid w:val="0"/>
              <w:spacing w:after="156" w:afterLines="50" w:line="360" w:lineRule="auto"/>
              <w:ind w:firstLine="280" w:firstLineChars="10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氛围</w:t>
            </w:r>
          </w:p>
        </w:tc>
        <w:tc>
          <w:tcPr>
            <w:tcW w:w="1117" w:type="dxa"/>
            <w:vAlign w:val="center"/>
          </w:tcPr>
          <w:p>
            <w:pPr>
              <w:adjustRightInd w:val="0"/>
              <w:snapToGrid w:val="0"/>
              <w:spacing w:after="156" w:afterLines="50" w:line="360" w:lineRule="auto"/>
              <w:ind w:firstLine="280" w:firstLineChars="100"/>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lang w:val="en-US" w:eastAsia="zh-CN"/>
              </w:rPr>
              <w:t>色彩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3"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《沁园春·雪》</w:t>
            </w:r>
          </w:p>
        </w:tc>
        <w:tc>
          <w:tcPr>
            <w:tcW w:w="4942" w:type="dxa"/>
          </w:tcPr>
          <w:p>
            <w:pPr>
              <w:adjustRightInd w:val="0"/>
              <w:snapToGrid w:val="0"/>
              <w:spacing w:after="156" w:afterLines="50" w:line="360" w:lineRule="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长城、大河、山、原、千里冰、万里雪、天公、秦皇汉武、唐宗宋祖、成吉思汗</w:t>
            </w:r>
          </w:p>
        </w:tc>
        <w:tc>
          <w:tcPr>
            <w:tcW w:w="1065"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c>
          <w:tcPr>
            <w:tcW w:w="1268"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c>
          <w:tcPr>
            <w:tcW w:w="1117"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trPr>
        <w:tc>
          <w:tcPr>
            <w:tcW w:w="2083"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《我爱这土地》</w:t>
            </w:r>
          </w:p>
        </w:tc>
        <w:tc>
          <w:tcPr>
            <w:tcW w:w="4942" w:type="dxa"/>
          </w:tcPr>
          <w:p>
            <w:pPr>
              <w:adjustRightInd w:val="0"/>
              <w:snapToGrid w:val="0"/>
              <w:spacing w:after="156" w:afterLines="50" w:line="360" w:lineRule="auto"/>
              <w:rPr>
                <w:rFonts w:hint="eastAsia" w:ascii="宋体" w:hAnsi="宋体" w:eastAsia="宋体" w:cs="宋体"/>
                <w:sz w:val="28"/>
                <w:szCs w:val="28"/>
                <w:vertAlign w:val="baseline"/>
                <w:lang w:val="en-US" w:eastAsia="zh-CN"/>
              </w:rPr>
            </w:pPr>
            <w:r>
              <w:rPr>
                <w:rFonts w:hint="eastAsia" w:ascii="宋体" w:hAnsi="宋体" w:eastAsia="宋体" w:cs="宋体"/>
                <w:sz w:val="28"/>
                <w:szCs w:val="28"/>
              </w:rPr>
              <w:t>土地</w:t>
            </w:r>
            <w:r>
              <w:rPr>
                <w:rFonts w:hint="eastAsia" w:ascii="宋体" w:hAnsi="宋体" w:eastAsia="宋体" w:cs="宋体"/>
                <w:sz w:val="28"/>
                <w:szCs w:val="28"/>
                <w:lang w:eastAsia="zh-CN"/>
              </w:rPr>
              <w:t>、</w:t>
            </w:r>
            <w:r>
              <w:rPr>
                <w:rFonts w:hint="eastAsia" w:ascii="宋体" w:hAnsi="宋体" w:eastAsia="宋体" w:cs="宋体"/>
                <w:sz w:val="28"/>
                <w:szCs w:val="28"/>
              </w:rPr>
              <w:t>河流</w:t>
            </w:r>
            <w:r>
              <w:rPr>
                <w:rFonts w:hint="eastAsia" w:ascii="宋体" w:hAnsi="宋体" w:eastAsia="宋体" w:cs="宋体"/>
                <w:sz w:val="28"/>
                <w:szCs w:val="28"/>
                <w:lang w:eastAsia="zh-CN"/>
              </w:rPr>
              <w:t>、</w:t>
            </w:r>
            <w:r>
              <w:rPr>
                <w:rFonts w:hint="eastAsia" w:ascii="宋体" w:hAnsi="宋体" w:eastAsia="宋体" w:cs="宋体"/>
                <w:sz w:val="28"/>
                <w:szCs w:val="28"/>
              </w:rPr>
              <w:t>风</w:t>
            </w:r>
            <w:r>
              <w:rPr>
                <w:rFonts w:hint="eastAsia" w:ascii="宋体" w:hAnsi="宋体" w:eastAsia="宋体" w:cs="宋体"/>
                <w:sz w:val="28"/>
                <w:szCs w:val="28"/>
                <w:lang w:eastAsia="zh-CN"/>
              </w:rPr>
              <w:t>、</w:t>
            </w:r>
            <w:r>
              <w:rPr>
                <w:rFonts w:hint="eastAsia" w:ascii="宋体" w:hAnsi="宋体" w:eastAsia="宋体" w:cs="宋体"/>
                <w:sz w:val="28"/>
                <w:szCs w:val="28"/>
              </w:rPr>
              <w:t>黎明</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歌唱的鸟儿</w:t>
            </w:r>
          </w:p>
        </w:tc>
        <w:tc>
          <w:tcPr>
            <w:tcW w:w="1065"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c>
          <w:tcPr>
            <w:tcW w:w="1268"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c>
          <w:tcPr>
            <w:tcW w:w="1117" w:type="dxa"/>
            <w:vAlign w:val="center"/>
          </w:tcPr>
          <w:p>
            <w:pPr>
              <w:adjustRightInd w:val="0"/>
              <w:snapToGrid w:val="0"/>
              <w:spacing w:after="156" w:afterLines="50" w:line="360" w:lineRule="auto"/>
              <w:jc w:val="center"/>
              <w:rPr>
                <w:rFonts w:hint="eastAsia" w:ascii="宋体" w:hAnsi="宋体" w:eastAsia="宋体" w:cs="宋体"/>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75" w:type="dxa"/>
            <w:gridSpan w:val="5"/>
          </w:tcPr>
          <w:p>
            <w:pPr>
              <w:adjustRightInd w:val="0"/>
              <w:snapToGrid w:val="0"/>
              <w:spacing w:after="156" w:afterLines="50" w:line="360" w:lineRule="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可选技法：工笔、写意、设色、水墨……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75" w:type="dxa"/>
            <w:gridSpan w:val="5"/>
          </w:tcPr>
          <w:p>
            <w:pPr>
              <w:adjustRightInd w:val="0"/>
              <w:snapToGrid w:val="0"/>
              <w:spacing w:after="156" w:afterLines="50" w:line="360" w:lineRule="auto"/>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形容风格的词：明艳、热闹、灰暗、冷清、愉悦、忧郁、紧凑、舒展、密集、开阔、统一、矛盾、清新、雄伟……</w:t>
            </w:r>
          </w:p>
        </w:tc>
      </w:tr>
    </w:tbl>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设计意图：诗歌氛围的不同，可以通过对技法、风格及色彩的选择，直观地从学生的绘画指导中反映出来。通过与</w:t>
      </w:r>
      <w:r>
        <w:rPr>
          <w:rFonts w:hint="eastAsia" w:ascii="宋体" w:hAnsi="宋体" w:eastAsia="宋体" w:cs="宋体"/>
          <w:sz w:val="28"/>
          <w:szCs w:val="28"/>
        </w:rPr>
        <w:t>《</w:t>
      </w:r>
      <w:r>
        <w:rPr>
          <w:rFonts w:hint="eastAsia" w:ascii="宋体" w:hAnsi="宋体" w:eastAsia="宋体" w:cs="宋体"/>
          <w:sz w:val="28"/>
          <w:szCs w:val="28"/>
          <w:lang w:val="en-US" w:eastAsia="zh-CN"/>
        </w:rPr>
        <w:t>我爱这土地</w:t>
      </w:r>
      <w:r>
        <w:rPr>
          <w:rFonts w:hint="eastAsia" w:ascii="宋体" w:hAnsi="宋体" w:eastAsia="宋体" w:cs="宋体"/>
          <w:sz w:val="28"/>
          <w:szCs w:val="28"/>
        </w:rPr>
        <w:t>》</w:t>
      </w:r>
      <w:r>
        <w:rPr>
          <w:rFonts w:hint="eastAsia" w:ascii="宋体" w:hAnsi="宋体" w:eastAsia="宋体" w:cs="宋体"/>
          <w:sz w:val="28"/>
          <w:szCs w:val="28"/>
          <w:lang w:val="en-US" w:eastAsia="zh-CN"/>
        </w:rPr>
        <w:t>对比，学生能够发现</w:t>
      </w:r>
      <w:r>
        <w:rPr>
          <w:rFonts w:hint="eastAsia" w:ascii="宋体" w:hAnsi="宋体" w:eastAsia="宋体" w:cs="宋体"/>
          <w:sz w:val="28"/>
          <w:szCs w:val="28"/>
        </w:rPr>
        <w:t>《沁园春·雪》</w:t>
      </w:r>
      <w:r>
        <w:rPr>
          <w:rFonts w:hint="eastAsia" w:ascii="宋体" w:hAnsi="宋体" w:eastAsia="宋体" w:cs="宋体"/>
          <w:sz w:val="28"/>
          <w:szCs w:val="28"/>
          <w:lang w:val="en-US" w:eastAsia="zh-CN"/>
        </w:rPr>
        <w:t>中</w:t>
      </w:r>
      <w:r>
        <w:rPr>
          <w:rFonts w:hint="eastAsia" w:ascii="宋体" w:hAnsi="宋体" w:eastAsia="宋体" w:cs="宋体"/>
          <w:sz w:val="28"/>
          <w:szCs w:val="28"/>
        </w:rPr>
        <w:t>写景是抒情和议论和墓础，用的是即景抒情的表现手法。</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3.思考：决定这首诗氛围的，是这些意象吗？</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预设：学生通过感知“永远汹涌着”“悲愤”“无止息地吹刮着的”“激怒”几个修饰语，能够体会到深爱与悲愤之间的矛盾感——“河流”“风”这种外在的纯景物，在诗中变成了含有作者主观感情的“象”。由此，便可进一步探究“悲愤”“激怒”背后存在的主题形象——为了挽救土地而不屈不挠、前仆后继、奋力抗争的人民，而“黎明”这个意象中所包含的渴望胜利、坚信胜利即随之浮现。</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讨论后可能需要教师点出的是：“土地”这个意象还凝聚着诗人对于生于斯，耕作于斯，死于斯的劳动者最深沉的爱，对他们命运的关注与探索。艾青也曾讲过：“这个无限广阔的国家，无限丰富的农村生活――无论旧的还是新的――都要求在新诗上有它的重要篇幅。”</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总结：意象的氛围和色彩会根据修饰语的不同，引发截然不同的想象。</w:t>
      </w:r>
    </w:p>
    <w:p>
      <w:pPr>
        <w:adjustRightInd w:val="0"/>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设计意图：对画作的描述可考察学生在上一环节中对诗歌内容的理解程度和共情深度，而对意象的分析和思考可帮助学生把握这首诗背后国难当头、山河沦亡的悲壮氛围和诗人笔下永恒的爱国主义主题。</w:t>
      </w:r>
    </w:p>
    <w:p>
      <w:pPr>
        <w:numPr>
          <w:ilvl w:val="0"/>
          <w:numId w:val="0"/>
        </w:numPr>
        <w:adjustRightInd w:val="0"/>
        <w:snapToGrid w:val="0"/>
        <w:spacing w:line="360" w:lineRule="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课堂小结</w:t>
      </w:r>
      <w:r>
        <w:rPr>
          <w:rFonts w:hint="eastAsia" w:ascii="宋体" w:hAnsi="宋体" w:eastAsia="宋体" w:cs="宋体"/>
          <w:b/>
          <w:bCs/>
          <w:sz w:val="28"/>
          <w:szCs w:val="28"/>
          <w:lang w:eastAsia="zh-CN"/>
        </w:rPr>
        <w:t>】</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教师总结：通过今天的学习，我们掌握了意象分析的诗歌阅读方法和即景抒情的写作手法，了解到在诗歌中运用意象，能够使抽象的感情具体可感，能够引起我们对意象之外产生丰富的联想和想象，从而体察出作者在诗中所反映出来的意义；更感受到在家国存亡之时身为国民的切痛与深爱和遥看山河时身为领袖的使命与责任。家国，从来不是某一个人的家国，而是每一个人的，笔，如今早已不在某一个人手中，而同样属于每一个人。爱己之家国，发应发之声，是学生亦有之责任，希望大家可以记得。</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设计意图：本环节总结课堂所学，勉励同学们心怀家国、以笔明志，树立正确的人生观、世界观与价值观。</w:t>
      </w:r>
    </w:p>
    <w:p>
      <w:pPr>
        <w:numPr>
          <w:ilvl w:val="0"/>
          <w:numId w:val="0"/>
        </w:numPr>
        <w:adjustRightInd w:val="0"/>
        <w:snapToGrid w:val="0"/>
        <w:spacing w:line="360" w:lineRule="auto"/>
        <w:rPr>
          <w:rFonts w:hint="eastAsia" w:ascii="宋体" w:hAnsi="宋体" w:eastAsia="宋体" w:cs="宋体"/>
          <w:b/>
          <w:bCs/>
          <w:sz w:val="28"/>
          <w:szCs w:val="28"/>
        </w:rPr>
      </w:pPr>
      <w:r>
        <w:rPr>
          <w:rFonts w:hint="eastAsia" w:ascii="宋体" w:hAnsi="宋体" w:eastAsia="宋体" w:cs="宋体"/>
          <w:b/>
          <w:bCs/>
          <w:sz w:val="28"/>
          <w:szCs w:val="28"/>
          <w:lang w:val="en-US" w:eastAsia="zh-CN"/>
        </w:rPr>
        <w:t>【作业布置】</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1.搜集毛泽东、艾青的其他诗作，深入了解诗人风格与诗歌神韵,选1-2首积累摘抄。</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2.提取2首诗歌中的意象，在爱国主义诗歌的宏观框架下，自选主题，利用所选意象再创作（可以是写景片段、抒情片段，也可以是诗歌仿写）。</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设计意图：本环节旨在让学生内化、迁移诗歌的意象阅读法，进一步感受两位诗人在不同境遇、不同视角下对祖国深沉的爱。通过诗歌阅读技巧向写作实践的转化，将语文学习落实到语言运用和审美创造层面，有利于学生感受语言文字的内涵，从语言文字中获得丰富的价值思考和情感积淀，落实新课标核心素养的要求，促进学生的思维能力发展。</w:t>
      </w:r>
    </w:p>
    <w:p>
      <w:pPr>
        <w:numPr>
          <w:ilvl w:val="0"/>
          <w:numId w:val="0"/>
        </w:numPr>
        <w:adjustRightInd w:val="0"/>
        <w:snapToGrid w:val="0"/>
        <w:spacing w:line="360" w:lineRule="auto"/>
        <w:rPr>
          <w:rFonts w:hint="eastAsia" w:ascii="宋体" w:hAnsi="宋体" w:eastAsia="宋体" w:cs="宋体"/>
          <w:sz w:val="28"/>
          <w:szCs w:val="28"/>
          <w:lang w:val="en-US" w:eastAsia="zh-CN"/>
        </w:rPr>
      </w:pPr>
      <w:r>
        <w:rPr>
          <w:rFonts w:hint="eastAsia" w:ascii="宋体" w:hAnsi="宋体" w:eastAsia="宋体" w:cs="宋体"/>
          <w:b/>
          <w:bCs/>
          <w:sz w:val="28"/>
          <w:szCs w:val="28"/>
          <w:lang w:eastAsia="zh-CN"/>
        </w:rPr>
        <w:t>【</w:t>
      </w:r>
      <w:r>
        <w:rPr>
          <w:rFonts w:hint="eastAsia" w:ascii="宋体" w:hAnsi="宋体" w:eastAsia="宋体" w:cs="宋体"/>
          <w:b/>
          <w:bCs/>
          <w:sz w:val="28"/>
          <w:szCs w:val="28"/>
        </w:rPr>
        <w:t>板书设计</w:t>
      </w:r>
      <w:r>
        <w:rPr>
          <w:rFonts w:hint="eastAsia" w:ascii="宋体" w:hAnsi="宋体" w:eastAsia="宋体" w:cs="宋体"/>
          <w:b/>
          <w:bCs/>
          <w:sz w:val="28"/>
          <w:szCs w:val="28"/>
          <w:lang w:eastAsia="zh-CN"/>
        </w:rPr>
        <w:t>】</w:t>
      </w:r>
    </w:p>
    <w:p>
      <w:pPr>
        <w:numPr>
          <w:ilvl w:val="0"/>
          <w:numId w:val="0"/>
        </w:numPr>
        <w:adjustRightInd w:val="0"/>
        <w:snapToGrid w:val="0"/>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读诗入境，赏诗学法</w:t>
      </w:r>
    </w:p>
    <w:p>
      <w:pPr>
        <w:numPr>
          <w:ilvl w:val="0"/>
          <w:numId w:val="0"/>
        </w:numPr>
        <w:adjustRightInd w:val="0"/>
        <w:snapToGrid w:val="0"/>
        <w:spacing w:line="360" w:lineRule="auto"/>
        <w:jc w:val="center"/>
        <w:rPr>
          <w:rFonts w:hint="eastAsia" w:ascii="宋体" w:hAnsi="宋体" w:eastAsia="宋体" w:cs="宋体"/>
          <w:b/>
          <w:bCs/>
          <w:sz w:val="28"/>
          <w:szCs w:val="28"/>
          <w:lang w:val="en-US" w:eastAsia="zh-CN"/>
        </w:rPr>
      </w:pPr>
      <w:bookmarkStart w:id="0" w:name="_GoBack"/>
      <w:bookmarkEnd w:id="0"/>
    </w:p>
    <w:p>
      <w:pPr>
        <w:adjustRightInd w:val="0"/>
        <w:snapToGrid w:val="0"/>
        <w:spacing w:line="360" w:lineRule="auto"/>
        <w:ind w:firstLine="1120" w:firstLineChars="400"/>
        <w:jc w:val="center"/>
        <w:rPr>
          <w:rFonts w:hint="eastAsia" w:ascii="宋体" w:hAnsi="宋体" w:eastAsia="宋体" w:cs="宋体"/>
          <w:sz w:val="28"/>
          <w:szCs w:val="28"/>
          <w:lang w:val="en-US" w:eastAsia="zh-CN"/>
        </w:rPr>
      </w:pPr>
      <w:r>
        <w:rPr>
          <w:rFonts w:hint="eastAsia" w:ascii="宋体" w:hAnsi="宋体" w:eastAsia="宋体" w:cs="宋体"/>
          <w:sz w:val="28"/>
          <w:szCs w:val="28"/>
        </w:rPr>
        <mc:AlternateContent>
          <mc:Choice Requires="wps">
            <w:drawing>
              <wp:anchor distT="0" distB="0" distL="114300" distR="114300" simplePos="0" relativeHeight="251658240" behindDoc="0" locked="0" layoutInCell="1" allowOverlap="1">
                <wp:simplePos x="0" y="0"/>
                <wp:positionH relativeFrom="column">
                  <wp:posOffset>204470</wp:posOffset>
                </wp:positionH>
                <wp:positionV relativeFrom="paragraph">
                  <wp:posOffset>13970</wp:posOffset>
                </wp:positionV>
                <wp:extent cx="3786505" cy="2299335"/>
                <wp:effectExtent l="4445" t="5080" r="19050" b="19685"/>
                <wp:wrapNone/>
                <wp:docPr id="14" name="文本框 14"/>
                <wp:cNvGraphicFramePr/>
                <a:graphic xmlns:a="http://schemas.openxmlformats.org/drawingml/2006/main">
                  <a:graphicData uri="http://schemas.microsoft.com/office/word/2010/wordprocessingShape">
                    <wps:wsp>
                      <wps:cNvSpPr txBox="1"/>
                      <wps:spPr>
                        <a:xfrm>
                          <a:off x="1035685" y="622935"/>
                          <a:ext cx="3786505" cy="2299335"/>
                        </a:xfrm>
                        <a:prstGeom prst="rect">
                          <a:avLst/>
                        </a:prstGeom>
                        <a:solidFill>
                          <a:schemeClr val="accent1">
                            <a:lumMod val="60000"/>
                            <a:lumOff val="40000"/>
                          </a:schemeClr>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adjustRightInd w:val="0"/>
                              <w:snapToGrid w:val="0"/>
                              <w:spacing w:line="36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沁园春·雪</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《我爱这土地》                </w:t>
                            </w:r>
                          </w:p>
                          <w:p>
                            <w:pPr>
                              <w:adjustRightInd w:val="0"/>
                              <w:snapToGrid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于祖国之深情</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对土地——热爱与眷恋           </w:t>
                            </w:r>
                            <w:r>
                              <w:rPr>
                                <w:rFonts w:hint="eastAsia" w:ascii="宋体" w:hAnsi="宋体" w:eastAsia="宋体" w:cs="宋体"/>
                                <w:sz w:val="28"/>
                                <w:szCs w:val="28"/>
                              </w:rPr>
                              <w:t xml:space="preserve"> </w:t>
                            </w:r>
                          </w:p>
                          <w:p>
                            <w:pPr>
                              <w:adjustRightInd w:val="0"/>
                              <w:snapToGrid w:val="0"/>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于山河之自豪</w:t>
                            </w:r>
                            <w:r>
                              <w:rPr>
                                <w:rFonts w:hint="eastAsia" w:ascii="宋体" w:hAnsi="宋体" w:eastAsia="宋体" w:cs="宋体"/>
                                <w:sz w:val="28"/>
                                <w:szCs w:val="28"/>
                                <w:lang w:val="en-US" w:eastAsia="zh-CN"/>
                              </w:rPr>
                              <w:t xml:space="preserve">       对国运——悲哀与激愤</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p>
                            <w:pPr>
                              <w:adjustRightInd w:val="0"/>
                              <w:snapToGrid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于革命之壮志</w:t>
                            </w:r>
                            <w:r>
                              <w:rPr>
                                <w:rFonts w:hint="eastAsia" w:ascii="宋体" w:hAnsi="宋体" w:eastAsia="宋体" w:cs="宋体"/>
                                <w:sz w:val="28"/>
                                <w:szCs w:val="28"/>
                                <w:lang w:val="en-US" w:eastAsia="zh-CN"/>
                              </w:rPr>
                              <w:t xml:space="preserve">       对黎明——坚信与渴求</w:t>
                            </w:r>
                          </w:p>
                          <w:p>
                            <w:pPr>
                              <w:rPr>
                                <w:rFonts w:hint="default" w:ascii="宋体" w:hAnsi="宋体" w:eastAsia="宋体" w:cs="宋体"/>
                                <w:sz w:val="28"/>
                                <w:szCs w:val="28"/>
                                <w:lang w:val="en-US" w:eastAsia="zh-CN"/>
                              </w:rPr>
                            </w:pPr>
                            <w:r>
                              <w:rPr>
                                <w:rFonts w:hint="eastAsia" w:ascii="宋体" w:hAnsi="宋体" w:eastAsia="宋体" w:cs="宋体"/>
                                <w:sz w:val="28"/>
                                <w:szCs w:val="28"/>
                                <w:lang w:eastAsia="zh-CN"/>
                              </w:rPr>
                              <w:t>于胜利之自信</w:t>
                            </w:r>
                            <w:r>
                              <w:rPr>
                                <w:rFonts w:hint="eastAsia" w:ascii="宋体" w:hAnsi="宋体" w:eastAsia="宋体" w:cs="宋体"/>
                                <w:sz w:val="28"/>
                                <w:szCs w:val="28"/>
                                <w:lang w:val="en-US" w:eastAsia="zh-CN"/>
                              </w:rPr>
                              <w:t xml:space="preserve">            热烈悲壮  </w:t>
                            </w:r>
                          </w:p>
                          <w:p>
                            <w:pPr>
                              <w:ind w:firstLine="280" w:firstLineChars="100"/>
                            </w:pPr>
                            <w:r>
                              <w:rPr>
                                <w:rFonts w:hint="eastAsia" w:ascii="宋体" w:hAnsi="宋体" w:eastAsia="宋体" w:cs="宋体"/>
                                <w:sz w:val="28"/>
                                <w:szCs w:val="28"/>
                                <w:lang w:val="en-US" w:eastAsia="zh-CN"/>
                              </w:rPr>
                              <w:t>开阔激昂</w:t>
                            </w:r>
                            <w:r>
                              <w:rPr>
                                <w:rFonts w:hint="eastAsia" w:ascii="宋体" w:hAnsi="宋体" w:eastAsia="宋体" w:cs="宋体"/>
                                <w:sz w:val="28"/>
                                <w:szCs w:val="28"/>
                              </w:rPr>
                              <w:t xml:space="preserve"> </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6.1pt;margin-top:1.1pt;height:181.05pt;width:298.15pt;z-index:251658240;mso-width-relative:page;mso-height-relative:page;" fillcolor="#9DC3E6 [1940]" filled="t" stroked="t" coordsize="21600,21600" o:gfxdata="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yxBGtNgAAAAIAQAADwAAAAAAAAABACAAAAAi&#10;AAAAZHJzL2Rvd25yZXYueG1sUEsBAhQAFAAAAAgAh07iQJgZebxDAgAAYgQAAA4AAAAAAAAAAQAg&#10;AAAAJwEAAGRycy9lMm9Eb2MueG1sUEsFBgAAAAAGAAYAWQEAANwFAAAAAA==&#10;">
                <v:fill on="t" focussize="0,0"/>
                <v:stroke weight="0.5pt" color="#000000 [3204]" joinstyle="round"/>
                <v:imagedata o:title=""/>
                <o:lock v:ext="edit" aspectratio="f"/>
                <v:textbox>
                  <w:txbxContent>
                    <w:p>
                      <w:pPr>
                        <w:adjustRightInd w:val="0"/>
                        <w:snapToGrid w:val="0"/>
                        <w:spacing w:line="360" w:lineRule="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沁园春·雪</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《我爱这土地》                </w:t>
                      </w:r>
                    </w:p>
                    <w:p>
                      <w:pPr>
                        <w:adjustRightInd w:val="0"/>
                        <w:snapToGrid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于祖国之深情</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对土地——热爱与眷恋           </w:t>
                      </w:r>
                      <w:r>
                        <w:rPr>
                          <w:rFonts w:hint="eastAsia" w:ascii="宋体" w:hAnsi="宋体" w:eastAsia="宋体" w:cs="宋体"/>
                          <w:sz w:val="28"/>
                          <w:szCs w:val="28"/>
                        </w:rPr>
                        <w:t xml:space="preserve"> </w:t>
                      </w:r>
                    </w:p>
                    <w:p>
                      <w:pPr>
                        <w:adjustRightInd w:val="0"/>
                        <w:snapToGrid w:val="0"/>
                        <w:spacing w:line="360" w:lineRule="auto"/>
                        <w:rPr>
                          <w:rFonts w:hint="default" w:ascii="宋体" w:hAnsi="宋体" w:eastAsia="宋体" w:cs="宋体"/>
                          <w:sz w:val="28"/>
                          <w:szCs w:val="28"/>
                          <w:lang w:val="en-US" w:eastAsia="zh-CN"/>
                        </w:rPr>
                      </w:pPr>
                      <w:r>
                        <w:rPr>
                          <w:rFonts w:hint="eastAsia" w:ascii="宋体" w:hAnsi="宋体" w:eastAsia="宋体" w:cs="宋体"/>
                          <w:sz w:val="28"/>
                          <w:szCs w:val="28"/>
                          <w:lang w:eastAsia="zh-CN"/>
                        </w:rPr>
                        <w:t>于山河之自豪</w:t>
                      </w:r>
                      <w:r>
                        <w:rPr>
                          <w:rFonts w:hint="eastAsia" w:ascii="宋体" w:hAnsi="宋体" w:eastAsia="宋体" w:cs="宋体"/>
                          <w:sz w:val="28"/>
                          <w:szCs w:val="28"/>
                          <w:lang w:val="en-US" w:eastAsia="zh-CN"/>
                        </w:rPr>
                        <w:t xml:space="preserve">       对国运——悲哀与激愤</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p>
                    <w:p>
                      <w:pPr>
                        <w:adjustRightInd w:val="0"/>
                        <w:snapToGrid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于革命之壮志</w:t>
                      </w:r>
                      <w:r>
                        <w:rPr>
                          <w:rFonts w:hint="eastAsia" w:ascii="宋体" w:hAnsi="宋体" w:eastAsia="宋体" w:cs="宋体"/>
                          <w:sz w:val="28"/>
                          <w:szCs w:val="28"/>
                          <w:lang w:val="en-US" w:eastAsia="zh-CN"/>
                        </w:rPr>
                        <w:t xml:space="preserve">       对黎明——坚信与渴求</w:t>
                      </w:r>
                    </w:p>
                    <w:p>
                      <w:pPr>
                        <w:rPr>
                          <w:rFonts w:hint="default" w:ascii="宋体" w:hAnsi="宋体" w:eastAsia="宋体" w:cs="宋体"/>
                          <w:sz w:val="28"/>
                          <w:szCs w:val="28"/>
                          <w:lang w:val="en-US" w:eastAsia="zh-CN"/>
                        </w:rPr>
                      </w:pPr>
                      <w:r>
                        <w:rPr>
                          <w:rFonts w:hint="eastAsia" w:ascii="宋体" w:hAnsi="宋体" w:eastAsia="宋体" w:cs="宋体"/>
                          <w:sz w:val="28"/>
                          <w:szCs w:val="28"/>
                          <w:lang w:eastAsia="zh-CN"/>
                        </w:rPr>
                        <w:t>于胜利之自信</w:t>
                      </w:r>
                      <w:r>
                        <w:rPr>
                          <w:rFonts w:hint="eastAsia" w:ascii="宋体" w:hAnsi="宋体" w:eastAsia="宋体" w:cs="宋体"/>
                          <w:sz w:val="28"/>
                          <w:szCs w:val="28"/>
                          <w:lang w:val="en-US" w:eastAsia="zh-CN"/>
                        </w:rPr>
                        <w:t xml:space="preserve">            热烈悲壮  </w:t>
                      </w:r>
                    </w:p>
                    <w:p>
                      <w:pPr>
                        <w:ind w:firstLine="280" w:firstLineChars="100"/>
                      </w:pPr>
                      <w:r>
                        <w:rPr>
                          <w:rFonts w:hint="eastAsia" w:ascii="宋体" w:hAnsi="宋体" w:eastAsia="宋体" w:cs="宋体"/>
                          <w:sz w:val="28"/>
                          <w:szCs w:val="28"/>
                          <w:lang w:val="en-US" w:eastAsia="zh-CN"/>
                        </w:rPr>
                        <w:t>开阔激昂</w:t>
                      </w:r>
                      <w:r>
                        <w:rPr>
                          <w:rFonts w:hint="eastAsia" w:ascii="宋体" w:hAnsi="宋体" w:eastAsia="宋体" w:cs="宋体"/>
                          <w:sz w:val="28"/>
                          <w:szCs w:val="28"/>
                        </w:rPr>
                        <w:t xml:space="preserve"> </w:t>
                      </w:r>
                    </w:p>
                  </w:txbxContent>
                </v:textbox>
              </v:shape>
            </w:pict>
          </mc:Fallback>
        </mc:AlternateContent>
      </w:r>
    </w:p>
    <w:p>
      <w:pPr>
        <w:adjustRightInd w:val="0"/>
        <w:snapToGrid w:val="0"/>
        <w:spacing w:line="360" w:lineRule="auto"/>
        <w:ind w:firstLine="1120" w:firstLineChars="400"/>
        <w:rPr>
          <w:rFonts w:hint="eastAsia"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66432" behindDoc="0" locked="0" layoutInCell="1" allowOverlap="1">
                <wp:simplePos x="0" y="0"/>
                <wp:positionH relativeFrom="column">
                  <wp:posOffset>1275080</wp:posOffset>
                </wp:positionH>
                <wp:positionV relativeFrom="paragraph">
                  <wp:posOffset>2862580</wp:posOffset>
                </wp:positionV>
                <wp:extent cx="3804285" cy="428625"/>
                <wp:effectExtent l="4445" t="5080" r="10795" b="4445"/>
                <wp:wrapNone/>
                <wp:docPr id="19" name="文本框 19"/>
                <wp:cNvGraphicFramePr/>
                <a:graphic xmlns:a="http://schemas.openxmlformats.org/drawingml/2006/main">
                  <a:graphicData uri="http://schemas.microsoft.com/office/word/2010/wordprocessingShape">
                    <wps:wsp>
                      <wps:cNvSpPr txBox="1"/>
                      <wps:spPr>
                        <a:xfrm>
                          <a:off x="3354070" y="3412490"/>
                          <a:ext cx="3804285" cy="428625"/>
                        </a:xfrm>
                        <a:prstGeom prst="rect">
                          <a:avLst/>
                        </a:prstGeom>
                        <a:solidFill>
                          <a:schemeClr val="accent1">
                            <a:lumMod val="60000"/>
                            <a:lumOff val="40000"/>
                          </a:schemeClr>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ascii="宋体" w:hAnsi="宋体" w:eastAsia="宋体" w:cs="宋体"/>
                                <w:kern w:val="2"/>
                                <w:sz w:val="28"/>
                                <w:szCs w:val="28"/>
                                <w:lang w:val="en-US" w:eastAsia="zh-CN" w:bidi="ar-SA"/>
                              </w:rPr>
                              <w:t>爱己之家国，发应发之声</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00.4pt;margin-top:225.4pt;height:33.75pt;width:299.55pt;z-index:251666432;mso-width-relative:page;mso-height-relative:page;" fillcolor="#9DC3E6 [1940]" filled="t" stroked="t" coordsize="21600,21600" o:gfxdata="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OF1ptoAAAALAQAADwAAAAAAAAABACAAAAAi&#10;AAAAZHJzL2Rvd25yZXYueG1sUEsBAhQAFAAAAAgAh07iQA2C1fpBAgAAYgQAAA4AAAAAAAAAAQAg&#10;AAAAKQEAAGRycy9lMm9Eb2MueG1sUEsFBgAAAAAGAAYAWQEAANwFAAAAAA==&#10;">
                <v:fill on="t" focussize="0,0"/>
                <v:stroke weight="0.5pt" color="#000000 [3204]" joinstyle="round"/>
                <v:imagedata o:title=""/>
                <o:lock v:ext="edit" aspectratio="f"/>
                <v:textbox>
                  <w:txbxContent>
                    <w:p>
                      <w:pPr>
                        <w:jc w:val="center"/>
                      </w:pPr>
                      <w:r>
                        <w:rPr>
                          <w:rFonts w:hint="eastAsia" w:ascii="宋体" w:hAnsi="宋体" w:eastAsia="宋体" w:cs="宋体"/>
                          <w:kern w:val="2"/>
                          <w:sz w:val="28"/>
                          <w:szCs w:val="28"/>
                          <w:lang w:val="en-US" w:eastAsia="zh-CN" w:bidi="ar-SA"/>
                        </w:rPr>
                        <w:t>爱己之家国，发应发之声</w:t>
                      </w:r>
                    </w:p>
                  </w:txbxContent>
                </v:textbox>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4384" behindDoc="0" locked="0" layoutInCell="1" allowOverlap="1">
                <wp:simplePos x="0" y="0"/>
                <wp:positionH relativeFrom="column">
                  <wp:posOffset>2327910</wp:posOffset>
                </wp:positionH>
                <wp:positionV relativeFrom="paragraph">
                  <wp:posOffset>2122805</wp:posOffset>
                </wp:positionV>
                <wp:extent cx="690880" cy="600075"/>
                <wp:effectExtent l="17145" t="6350" r="25400" b="12700"/>
                <wp:wrapNone/>
                <wp:docPr id="17" name="下箭头 17"/>
                <wp:cNvGraphicFramePr/>
                <a:graphic xmlns:a="http://schemas.openxmlformats.org/drawingml/2006/main">
                  <a:graphicData uri="http://schemas.microsoft.com/office/word/2010/wordprocessingShape">
                    <wps:wsp>
                      <wps:cNvSpPr/>
                      <wps:spPr>
                        <a:xfrm>
                          <a:off x="2339340" y="2886075"/>
                          <a:ext cx="690880" cy="6000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67" type="#_x0000_t67" style="position:absolute;left:0pt;margin-left:183.3pt;margin-top:167.15pt;height:47.25pt;width:54.4pt;z-index:251664384;v-text-anchor:middle;mso-width-relative:page;mso-height-relative:page;" fillcolor="#5B9BD5 [3204]" filled="t" stroked="t" coordsize="21600,21600" o:gfxdata="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K&#10;ey6U2gAAAAsBAAAPAAAAAAAAAAEAIAAAACIAAABkcnMvZG93bnJldi54bWxQSwECFAAUAAAACACH&#10;TuJAnqkftFsCAACOBAAADgAAAAAAAAABACAAAAApAQAAZHJzL2Uyb0RvYy54bWxQSwUGAAAAAAYA&#10;BgBZAQAA9gUAAAAA&#10;" adj="10800,5400">
                <v:fill on="t" focussize="0,0"/>
                <v:stroke weight="1pt" color="#41719C [3204]" miterlimit="8" joinstyle="miter"/>
                <v:imagedata o:title=""/>
                <o:lock v:ext="edit" aspectratio="f"/>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0288" behindDoc="0" locked="0" layoutInCell="1" allowOverlap="1">
                <wp:simplePos x="0" y="0"/>
                <wp:positionH relativeFrom="column">
                  <wp:posOffset>4137025</wp:posOffset>
                </wp:positionH>
                <wp:positionV relativeFrom="paragraph">
                  <wp:posOffset>831215</wp:posOffset>
                </wp:positionV>
                <wp:extent cx="756920" cy="533400"/>
                <wp:effectExtent l="6350" t="15240" r="17780" b="22860"/>
                <wp:wrapNone/>
                <wp:docPr id="15" name="右箭头 15"/>
                <wp:cNvGraphicFramePr/>
                <a:graphic xmlns:a="http://schemas.openxmlformats.org/drawingml/2006/main">
                  <a:graphicData uri="http://schemas.microsoft.com/office/word/2010/wordprocessingShape">
                    <wps:wsp>
                      <wps:cNvSpPr/>
                      <wps:spPr>
                        <a:xfrm>
                          <a:off x="4739005" y="10137140"/>
                          <a:ext cx="756920" cy="5334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13" type="#_x0000_t13" style="position:absolute;left:0pt;margin-left:325.75pt;margin-top:65.45pt;height:42pt;width:59.6pt;z-index:251660288;v-text-anchor:middle;mso-width-relative:page;mso-height-relative:page;" fillcolor="#5B9BD5 [3204]" filled="t" stroked="t" coordsize="21600,21600" o:gfxdata="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YpJnCNwAAAALAQAADwAAAAAAAAABACAAAAAiAAAAZHJzL2Rvd25yZXYueG1sUEsBAhQA&#10;FAAAAAgAh07iQPdjJqxgAgAAkAQAAA4AAAAAAAAAAQAgAAAAKwEAAGRycy9lMm9Eb2MueG1sUEsF&#10;BgAAAAAGAAYAWQEAAP0FAAAAAA==&#10;" adj="13990,5400">
                <v:fill on="t" focussize="0,0"/>
                <v:stroke weight="1pt" color="#41719C [3204]" miterlimit="8" joinstyle="miter"/>
                <v:imagedata o:title=""/>
                <o:lock v:ext="edit" aspectratio="f"/>
              </v:shape>
            </w:pict>
          </mc:Fallback>
        </mc:AlternateContent>
      </w:r>
      <w:r>
        <w:rPr>
          <w:rFonts w:hint="eastAsia" w:ascii="宋体" w:hAnsi="宋体" w:eastAsia="宋体" w:cs="宋体"/>
          <w:sz w:val="28"/>
          <w:szCs w:val="28"/>
        </w:rPr>
        <mc:AlternateContent>
          <mc:Choice Requires="wps">
            <w:drawing>
              <wp:anchor distT="0" distB="0" distL="114300" distR="114300" simplePos="0" relativeHeight="251662336" behindDoc="0" locked="0" layoutInCell="1" allowOverlap="1">
                <wp:simplePos x="0" y="0"/>
                <wp:positionH relativeFrom="column">
                  <wp:posOffset>4912995</wp:posOffset>
                </wp:positionH>
                <wp:positionV relativeFrom="paragraph">
                  <wp:posOffset>478790</wp:posOffset>
                </wp:positionV>
                <wp:extent cx="1176020" cy="1485900"/>
                <wp:effectExtent l="4445" t="5080" r="10160" b="4445"/>
                <wp:wrapNone/>
                <wp:docPr id="16" name="文本框 16"/>
                <wp:cNvGraphicFramePr/>
                <a:graphic xmlns:a="http://schemas.openxmlformats.org/drawingml/2006/main">
                  <a:graphicData uri="http://schemas.microsoft.com/office/word/2010/wordprocessingShape">
                    <wps:wsp>
                      <wps:cNvSpPr txBox="1"/>
                      <wps:spPr>
                        <a:xfrm>
                          <a:off x="5929630" y="9784715"/>
                          <a:ext cx="1176020" cy="1485900"/>
                        </a:xfrm>
                        <a:prstGeom prst="rect">
                          <a:avLst/>
                        </a:prstGeom>
                        <a:solidFill>
                          <a:schemeClr val="accent1">
                            <a:lumMod val="60000"/>
                            <a:lumOff val="40000"/>
                          </a:schemeClr>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读</w:t>
                            </w:r>
                            <w:r>
                              <w:rPr>
                                <w:rFonts w:hint="eastAsia" w:ascii="宋体" w:hAnsi="宋体" w:eastAsia="宋体" w:cs="宋体"/>
                                <w:sz w:val="28"/>
                                <w:szCs w:val="28"/>
                              </w:rPr>
                              <w:t>法：</w:t>
                            </w:r>
                          </w:p>
                          <w:p>
                            <w:p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意象赏析法</w:t>
                            </w:r>
                          </w:p>
                          <w:p>
                            <w:pPr>
                              <w:spacing w:line="240" w:lineRule="auto"/>
                            </w:pPr>
                            <w:r>
                              <w:rPr>
                                <w:rFonts w:hint="eastAsia" w:ascii="宋体" w:hAnsi="宋体" w:eastAsia="宋体" w:cs="宋体"/>
                                <w:sz w:val="28"/>
                                <w:szCs w:val="28"/>
                                <w:lang w:val="en-US" w:eastAsia="zh-CN"/>
                              </w:rPr>
                              <w:t>比较阅读法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86.85pt;margin-top:37.7pt;height:117pt;width:92.6pt;z-index:251662336;mso-width-relative:page;mso-height-relative:page;" fillcolor="#9DC3E6 [1940]" filled="t" stroked="t" coordsize="21600,21600" o:gfxdata="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40YTntoAAAAKAQAADwAAAAAAAAAB&#10;ACAAAAAiAAAAZHJzL2Rvd25yZXYueG1sUEsBAhQAFAAAAAgAh07iQBDtmCZHAgAAYwQAAA4AAAAA&#10;AAAAAQAgAAAAKQEAAGRycy9lMm9Eb2MueG1sUEsFBgAAAAAGAAYAWQEAAOIFAAAAAA==&#10;">
                <v:fill on="t" focussize="0,0"/>
                <v:stroke weight="0.5pt" color="#000000 [3204]" joinstyle="round"/>
                <v:imagedata o:title=""/>
                <o:lock v:ext="edit" aspectratio="f"/>
                <v:textbox>
                  <w:txbxContent>
                    <w:p>
                      <w:pPr>
                        <w:spacing w:line="240" w:lineRule="auto"/>
                        <w:rPr>
                          <w:rFonts w:hint="eastAsia" w:ascii="宋体" w:hAnsi="宋体" w:eastAsia="宋体" w:cs="宋体"/>
                          <w:sz w:val="28"/>
                          <w:szCs w:val="28"/>
                        </w:rPr>
                      </w:pPr>
                      <w:r>
                        <w:rPr>
                          <w:rFonts w:hint="eastAsia" w:ascii="宋体" w:hAnsi="宋体" w:eastAsia="宋体" w:cs="宋体"/>
                          <w:sz w:val="28"/>
                          <w:szCs w:val="28"/>
                          <w:lang w:val="en-US" w:eastAsia="zh-CN"/>
                        </w:rPr>
                        <w:t>读</w:t>
                      </w:r>
                      <w:r>
                        <w:rPr>
                          <w:rFonts w:hint="eastAsia" w:ascii="宋体" w:hAnsi="宋体" w:eastAsia="宋体" w:cs="宋体"/>
                          <w:sz w:val="28"/>
                          <w:szCs w:val="28"/>
                        </w:rPr>
                        <w:t>法：</w:t>
                      </w:r>
                    </w:p>
                    <w:p>
                      <w:pPr>
                        <w:spacing w:line="24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意象赏析法</w:t>
                      </w:r>
                    </w:p>
                    <w:p>
                      <w:pPr>
                        <w:spacing w:line="240" w:lineRule="auto"/>
                      </w:pPr>
                      <w:r>
                        <w:rPr>
                          <w:rFonts w:hint="eastAsia" w:ascii="宋体" w:hAnsi="宋体" w:eastAsia="宋体" w:cs="宋体"/>
                          <w:sz w:val="28"/>
                          <w:szCs w:val="28"/>
                          <w:lang w:val="en-US" w:eastAsia="zh-CN"/>
                        </w:rPr>
                        <w:t>比较阅读法</w:t>
                      </w:r>
                    </w:p>
                  </w:txbxContent>
                </v:textbox>
              </v:shape>
            </w:pict>
          </mc:Fallback>
        </mc:AlternateConten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p>
    <w:sectPr>
      <w:pgSz w:w="11906" w:h="16838"/>
      <w:pgMar w:top="567" w:right="851" w:bottom="567"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4OGU0YmNiODYwNmNlYjQyODZkNWVlMTcwMmJjMjQifQ=="/>
  </w:docVars>
  <w:rsids>
    <w:rsidRoot w:val="00F668B9"/>
    <w:rsid w:val="00133463"/>
    <w:rsid w:val="0018460A"/>
    <w:rsid w:val="001F5643"/>
    <w:rsid w:val="00511DC4"/>
    <w:rsid w:val="0061564A"/>
    <w:rsid w:val="006445A9"/>
    <w:rsid w:val="00752F13"/>
    <w:rsid w:val="00864FD2"/>
    <w:rsid w:val="00A20617"/>
    <w:rsid w:val="00DB3B6A"/>
    <w:rsid w:val="00F668B9"/>
    <w:rsid w:val="00FB3F86"/>
    <w:rsid w:val="070768CD"/>
    <w:rsid w:val="07941129"/>
    <w:rsid w:val="090B12C7"/>
    <w:rsid w:val="0CBB3445"/>
    <w:rsid w:val="189D74F7"/>
    <w:rsid w:val="27685CC2"/>
    <w:rsid w:val="2CBF54C2"/>
    <w:rsid w:val="32124222"/>
    <w:rsid w:val="32685DD5"/>
    <w:rsid w:val="33A500E0"/>
    <w:rsid w:val="4A3F6AAA"/>
    <w:rsid w:val="4B983790"/>
    <w:rsid w:val="5C0455B4"/>
    <w:rsid w:val="6ACB77C9"/>
    <w:rsid w:val="71A72F35"/>
    <w:rsid w:val="71F11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Subtitle"/>
    <w:basedOn w:val="1"/>
    <w:next w:val="1"/>
    <w:qFormat/>
    <w:uiPriority w:val="11"/>
    <w:pPr>
      <w:adjustRightInd w:val="0"/>
      <w:snapToGrid w:val="0"/>
      <w:spacing w:line="300" w:lineRule="auto"/>
      <w:jc w:val="center"/>
      <w:outlineLvl w:val="3"/>
    </w:pPr>
    <w:rPr>
      <w:rFonts w:ascii="Cambria" w:hAnsi="Cambria"/>
      <w:b/>
      <w:bCs/>
      <w:sz w:val="24"/>
      <w:szCs w:val="32"/>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2416</Words>
  <Characters>2434</Characters>
  <Lines>4</Lines>
  <Paragraphs>1</Paragraphs>
  <TotalTime>10</TotalTime>
  <ScaleCrop>false</ScaleCrop>
  <LinksUpToDate>false</LinksUpToDate>
  <CharactersWithSpaces>2469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2021-01-20T11:47:00Z</dcterms:created>
  <dc:creator>Administrator</dc:creator>
  <cp:lastModifiedBy>Administrator</cp:lastModifiedBy>
  <dcterms:modified xsi:type="dcterms:W3CDTF">2022-12-06T11:40:28Z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